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Nafn: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ab/>
        <w:t xml:space="preserve">Útskýrðu eftir talin atriði/hugtök og sýndu dæmi ef það á við.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Torleyst salt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Auðleyst salt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Útfelling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Fellingahvarf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ab/>
        <w:t xml:space="preserve">Þessi spurning byrjar eins og 1. spurning í verkefni 9.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Við leysum jónefnið magnesíum nítrat  Mg(NO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vertAlign w:val="subscript"/>
          <w:rtl w:val="0"/>
        </w:rPr>
        <w:t xml:space="preserve">2 </w:t>
      </w:r>
      <w:r w:rsidDel="00000000" w:rsidR="00000000" w:rsidRPr="00000000">
        <w:rPr>
          <w:rtl w:val="0"/>
        </w:rPr>
        <w:t xml:space="preserve">   í vatni.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a)</w:t>
        <w:tab/>
        <w:t xml:space="preserve">Sýndu formúlur fyrir jónirnar og útskýrðu af hverju það eru í hverri formúlueiningu af efninu ein magnesíum jón og tvær nítratjónir.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b)</w:t>
        <w:tab/>
        <w:t xml:space="preserve">Leysum líka jónefnið natríumkarbónat   Na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CO</w:t>
      </w:r>
      <w:r w:rsidDel="00000000" w:rsidR="00000000" w:rsidRPr="00000000">
        <w:rPr>
          <w:vertAlign w:val="subscript"/>
          <w:rtl w:val="0"/>
        </w:rPr>
        <w:t xml:space="preserve">3 </w:t>
      </w:r>
      <w:r w:rsidDel="00000000" w:rsidR="00000000" w:rsidRPr="00000000">
        <w:rPr>
          <w:rtl w:val="0"/>
        </w:rPr>
        <w:t xml:space="preserve">  upp í vatni.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Sýndu formúlur fyrir jónirnar og útskýrðu af hverju það eru í hverri formúlueiningu af efninu tvær natríumjónir og ein karbónatjón. 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c)</w:t>
        <w:tab/>
        <w:t xml:space="preserve">Skoðaðu töfluna í leiðbeiningabréfinu þar sem er fjallað um auðleyst og torleyst sölt.  Útskýrðu hvaða jónefni myndar torleyst salt þegar þessar tvær lausnir hér að ofan eru settar saman.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d)</w:t>
        <w:tab/>
        <w:t xml:space="preserve">Sýndu hvarfajöfnu fyrir fellingahvarfið.  (Skoða vel hvarfið sem var sýnt í leiðbeiningabréfinu.)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Sjá næstu síðu.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3.</w:t>
        <w:tab/>
      </w:r>
      <w:r w:rsidDel="00000000" w:rsidR="00000000" w:rsidRPr="00000000">
        <w:rPr>
          <w:rtl w:val="0"/>
        </w:rPr>
        <w:t xml:space="preserve">Notaðu leysnitöfluna í leiðbeiningabréfinu.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Við erum með 1,0 lítra af 0,5 M (mól/lítra) ammóníumklóríð = NH</w:t>
      </w:r>
      <w:r w:rsidDel="00000000" w:rsidR="00000000" w:rsidRPr="00000000">
        <w:rPr>
          <w:vertAlign w:val="sub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Cl lausn  </w:t>
        <w:br w:type="textWrapping"/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og 1,0 lítra af 0,5 M silfur(I)nítrat  =  AgNO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  lausn.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a)        Hvað eru mörg mól af hvoru efni í þessum lausnum?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b)</w:t>
        <w:tab/>
        <w:t xml:space="preserve">Hvort eru þessi efni auðleyst eða torleyst?  (skoða leysnitöfluna í leiðbeiningabréfinu)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NH</w:t>
      </w:r>
      <w:r w:rsidDel="00000000" w:rsidR="00000000" w:rsidRPr="00000000">
        <w:rPr>
          <w:vertAlign w:val="sub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Cl</w:t>
        <w:tab/>
        <w:tab/>
        <w:tab/>
        <w:tab/>
        <w:tab/>
        <w:tab/>
        <w:tab/>
        <w:t xml:space="preserve">AgNO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AgCl</w:t>
        <w:tab/>
        <w:tab/>
        <w:tab/>
        <w:tab/>
        <w:tab/>
        <w:tab/>
        <w:tab/>
        <w:t xml:space="preserve">NH</w:t>
      </w:r>
      <w:r w:rsidDel="00000000" w:rsidR="00000000" w:rsidRPr="00000000">
        <w:rPr>
          <w:vertAlign w:val="sub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c)</w:t>
        <w:tab/>
        <w:t xml:space="preserve">Ritaðu hvarfajöfnuna fyrir það sem gerist þegar þessar tvær lausnir eru hrærðar saman.  (Hvaða torleysta efni fellur út?  Sýna með (s). )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d)</w:t>
        <w:tab/>
        <w:t xml:space="preserve">Hver er mólstyrkur jónanna í sameiginlegu lausninni? Ath meira rúmmál.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e)</w:t>
        <w:tab/>
        <w:t xml:space="preserve">Hve mörg grömm af torleysta efninu falla til botns?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Nóg í þetta skiptið.  Jóhannes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spacing w:before="57" w:line="288" w:lineRule="auto"/>
      <w:rPr/>
    </w:pPr>
    <w:r w:rsidDel="00000000" w:rsidR="00000000" w:rsidRPr="00000000">
      <w:rPr>
        <w:b w:val="1"/>
        <w:sz w:val="24"/>
        <w:szCs w:val="24"/>
        <w:rtl w:val="0"/>
      </w:rPr>
      <w:t xml:space="preserve">Fjarnám VMA.</w:t>
      <w:tab/>
      <w:t xml:space="preserve">EFNA2ME05 – almenn efnafræði        </w:t>
    </w:r>
    <w:r w:rsidDel="00000000" w:rsidR="00000000" w:rsidRPr="00000000">
      <w:rPr>
        <w:b w:val="1"/>
        <w:sz w:val="24"/>
        <w:szCs w:val="24"/>
        <w:u w:val="single"/>
        <w:rtl w:val="0"/>
      </w:rPr>
      <w:t xml:space="preserve">Skilaverkefni – 10. vika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