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Nafn:</w:t>
      </w:r>
    </w:p>
    <w:p w:rsidR="00000000" w:rsidDel="00000000" w:rsidP="00000000" w:rsidRDefault="00000000" w:rsidRPr="00000000" w14:paraId="0000000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1.</w:t>
        <w:tab/>
        <w:t xml:space="preserve">Notaðu jónatöflu eða aðrar upplýsingar og skrifaðu tákn fyrir jónirnar sem eru taldar upp.  Bæði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tákn atómanna og hleðsluna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dæmi    magnesíum jón  =  Mg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2+</w:t>
      </w:r>
    </w:p>
    <w:p w:rsidR="00000000" w:rsidDel="00000000" w:rsidP="00000000" w:rsidRDefault="00000000" w:rsidRPr="00000000" w14:paraId="00000004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  <w:tab/>
        <w:t xml:space="preserve">flúoríð jón     </w:t>
      </w:r>
    </w:p>
    <w:p w:rsidR="00000000" w:rsidDel="00000000" w:rsidP="00000000" w:rsidRDefault="00000000" w:rsidRPr="00000000" w14:paraId="00000006">
      <w:pPr>
        <w:spacing w:after="0" w:before="57" w:line="288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  <w:tab/>
        <w:t xml:space="preserve">liþíum jón</w:t>
      </w:r>
    </w:p>
    <w:p w:rsidR="00000000" w:rsidDel="00000000" w:rsidP="00000000" w:rsidRDefault="00000000" w:rsidRPr="00000000" w14:paraId="0000000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  <w:tab/>
        <w:t xml:space="preserve">súlfat jón</w:t>
      </w:r>
    </w:p>
    <w:p w:rsidR="00000000" w:rsidDel="00000000" w:rsidP="00000000" w:rsidRDefault="00000000" w:rsidRPr="00000000" w14:paraId="0000000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  <w:tab/>
        <w:t xml:space="preserve">ammóníum jón</w:t>
      </w:r>
    </w:p>
    <w:p w:rsidR="00000000" w:rsidDel="00000000" w:rsidP="00000000" w:rsidRDefault="00000000" w:rsidRPr="00000000" w14:paraId="0000000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</w:t>
        <w:tab/>
        <w:t xml:space="preserve">permanganat jón</w:t>
      </w:r>
    </w:p>
    <w:p w:rsidR="00000000" w:rsidDel="00000000" w:rsidP="00000000" w:rsidRDefault="00000000" w:rsidRPr="00000000" w14:paraId="0000000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f)</w:t>
        <w:tab/>
        <w:t xml:space="preserve">kopar (II) jón</w:t>
      </w:r>
    </w:p>
    <w:p w:rsidR="00000000" w:rsidDel="00000000" w:rsidP="00000000" w:rsidRDefault="00000000" w:rsidRPr="00000000" w14:paraId="0000001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g)</w:t>
        <w:tab/>
        <w:t xml:space="preserve">nítrat jón</w:t>
      </w:r>
    </w:p>
    <w:p w:rsidR="00000000" w:rsidDel="00000000" w:rsidP="00000000" w:rsidRDefault="00000000" w:rsidRPr="00000000" w14:paraId="0000001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h)</w:t>
        <w:tab/>
        <w:t xml:space="preserve">nítrít jón</w:t>
      </w:r>
    </w:p>
    <w:p w:rsidR="00000000" w:rsidDel="00000000" w:rsidP="00000000" w:rsidRDefault="00000000" w:rsidRPr="00000000" w14:paraId="0000001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i)</w:t>
        <w:tab/>
        <w:t xml:space="preserve">ál jón</w:t>
      </w:r>
    </w:p>
    <w:p w:rsidR="00000000" w:rsidDel="00000000" w:rsidP="00000000" w:rsidRDefault="00000000" w:rsidRPr="00000000" w14:paraId="0000001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j)</w:t>
        <w:tab/>
        <w:t xml:space="preserve">fosfat jón</w:t>
      </w:r>
    </w:p>
    <w:p w:rsidR="00000000" w:rsidDel="00000000" w:rsidP="00000000" w:rsidRDefault="00000000" w:rsidRPr="00000000" w14:paraId="0000001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k)</w:t>
        <w:tab/>
        <w:t xml:space="preserve">hýdroxíð jón</w:t>
      </w:r>
    </w:p>
    <w:p w:rsidR="00000000" w:rsidDel="00000000" w:rsidP="00000000" w:rsidRDefault="00000000" w:rsidRPr="00000000" w14:paraId="0000001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l)</w:t>
        <w:tab/>
        <w:t xml:space="preserve">sesium jón</w:t>
      </w:r>
    </w:p>
    <w:p w:rsidR="00000000" w:rsidDel="00000000" w:rsidP="00000000" w:rsidRDefault="00000000" w:rsidRPr="00000000" w14:paraId="0000001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m)</w:t>
        <w:tab/>
        <w:t xml:space="preserve">silfur (I) jón</w:t>
      </w:r>
    </w:p>
    <w:p w:rsidR="00000000" w:rsidDel="00000000" w:rsidP="00000000" w:rsidRDefault="00000000" w:rsidRPr="00000000" w14:paraId="0000001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</w:t>
        <w:tab/>
        <w:t xml:space="preserve">Fylltu út í töfluna: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575"/>
        <w:gridCol w:w="1050"/>
        <w:gridCol w:w="975"/>
        <w:gridCol w:w="1290"/>
        <w:gridCol w:w="3165"/>
        <w:tblGridChange w:id="0">
          <w:tblGrid>
            <w:gridCol w:w="840"/>
            <w:gridCol w:w="1575"/>
            <w:gridCol w:w="1050"/>
            <w:gridCol w:w="975"/>
            <w:gridCol w:w="1290"/>
            <w:gridCol w:w="3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Atóm- tákn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heiti frumefnis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atóm- massi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sætis- tala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fjöldi gildis- rafeinda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57" w:line="288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líklegasta jón (líklegustu jónir, sýndu að minnsta kosti tvær ef það er hægt)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natríum / natrín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22,99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57" w:line="288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bara til þessi jón.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</w:t>
        <w:tab/>
        <w:t xml:space="preserve">Sýndu efnaformúlur fyrir eftirtalin jónefni.  </w:t>
      </w:r>
    </w:p>
    <w:p w:rsidR="00000000" w:rsidDel="00000000" w:rsidP="00000000" w:rsidRDefault="00000000" w:rsidRPr="00000000" w14:paraId="00000055">
      <w:pPr>
        <w:spacing w:after="0" w:before="57" w:line="288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Finna jónirnar í jónatöflu og stilla hleðslurnar saman.</w:t>
      </w:r>
    </w:p>
    <w:p w:rsidR="00000000" w:rsidDel="00000000" w:rsidP="00000000" w:rsidRDefault="00000000" w:rsidRPr="00000000" w14:paraId="00000056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natríumoxíð</w:t>
      </w:r>
    </w:p>
    <w:p w:rsidR="00000000" w:rsidDel="00000000" w:rsidP="00000000" w:rsidRDefault="00000000" w:rsidRPr="00000000" w14:paraId="00000058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kalíumklóríð</w:t>
      </w:r>
    </w:p>
    <w:p w:rsidR="00000000" w:rsidDel="00000000" w:rsidP="00000000" w:rsidRDefault="00000000" w:rsidRPr="00000000" w14:paraId="0000005A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berylliumhýdroxíð</w:t>
      </w:r>
    </w:p>
    <w:p w:rsidR="00000000" w:rsidDel="00000000" w:rsidP="00000000" w:rsidRDefault="00000000" w:rsidRPr="00000000" w14:paraId="0000005C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ammóníumsúlfat</w:t>
      </w:r>
    </w:p>
    <w:p w:rsidR="00000000" w:rsidDel="00000000" w:rsidP="00000000" w:rsidRDefault="00000000" w:rsidRPr="00000000" w14:paraId="0000005E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silfur(I)súlfíð</w:t>
      </w:r>
    </w:p>
    <w:p w:rsidR="00000000" w:rsidDel="00000000" w:rsidP="00000000" w:rsidRDefault="00000000" w:rsidRPr="00000000" w14:paraId="00000060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áloxíð (kallast líka súrál)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57" w:line="28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57" w:line="288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Kveðja – Jóhannes Árnason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jarn@vma.is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757.4803149606303" w:top="1865.196850393701" w:left="1133.8582677165355" w:right="1133.8582677165355" w:header="1247" w:footer="1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after="0" w:before="57" w:line="288" w:lineRule="auto"/>
      <w:rPr>
        <w:rFonts w:ascii="Arial" w:cs="Arial" w:eastAsia="Arial" w:hAnsi="Arial"/>
        <w:b w:val="1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Fjarnám VMA.</w:t>
      <w:tab/>
      <w:t xml:space="preserve">EFNA2ME05 – almenn efnafræði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</w:t>
      <w:tab/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Skilaverkefni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 –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vertAlign w:val="baseline"/>
        <w:rtl w:val="0"/>
      </w:rPr>
      <w:t xml:space="preserve">. vika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